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644651</wp:posOffset>
                </wp:positionH>
                <wp:positionV relativeFrom="page">
                  <wp:posOffset>7799196</wp:posOffset>
                </wp:positionV>
                <wp:extent cx="6499860" cy="1890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99860" cy="1890395"/>
                          <a:chExt cx="6499860" cy="1890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499860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860" h="1890395">
                                <a:moveTo>
                                  <a:pt x="6083" y="370395"/>
                                </a:moveTo>
                                <a:lnTo>
                                  <a:pt x="0" y="370395"/>
                                </a:lnTo>
                                <a:lnTo>
                                  <a:pt x="0" y="594728"/>
                                </a:lnTo>
                                <a:lnTo>
                                  <a:pt x="0" y="722744"/>
                                </a:lnTo>
                                <a:lnTo>
                                  <a:pt x="0" y="1890077"/>
                                </a:lnTo>
                                <a:lnTo>
                                  <a:pt x="6083" y="1890077"/>
                                </a:lnTo>
                                <a:lnTo>
                                  <a:pt x="6083" y="594728"/>
                                </a:lnTo>
                                <a:lnTo>
                                  <a:pt x="6083" y="370395"/>
                                </a:lnTo>
                                <a:close/>
                              </a:path>
                              <a:path w="6499860" h="1890395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42303"/>
                                </a:lnTo>
                                <a:lnTo>
                                  <a:pt x="0" y="370319"/>
                                </a:lnTo>
                                <a:lnTo>
                                  <a:pt x="6083" y="370319"/>
                                </a:lnTo>
                                <a:lnTo>
                                  <a:pt x="6083" y="242303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499860" h="18903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99860" h="1890395">
                                <a:moveTo>
                                  <a:pt x="6499593" y="370395"/>
                                </a:moveTo>
                                <a:lnTo>
                                  <a:pt x="6493510" y="370395"/>
                                </a:lnTo>
                                <a:lnTo>
                                  <a:pt x="6493510" y="594728"/>
                                </a:lnTo>
                                <a:lnTo>
                                  <a:pt x="6493510" y="722744"/>
                                </a:lnTo>
                                <a:lnTo>
                                  <a:pt x="6493510" y="1883981"/>
                                </a:lnTo>
                                <a:lnTo>
                                  <a:pt x="6096" y="1883981"/>
                                </a:lnTo>
                                <a:lnTo>
                                  <a:pt x="6096" y="1890077"/>
                                </a:lnTo>
                                <a:lnTo>
                                  <a:pt x="6493510" y="1890077"/>
                                </a:lnTo>
                                <a:lnTo>
                                  <a:pt x="6499593" y="1890077"/>
                                </a:lnTo>
                                <a:lnTo>
                                  <a:pt x="6499593" y="594728"/>
                                </a:lnTo>
                                <a:lnTo>
                                  <a:pt x="6499593" y="370395"/>
                                </a:lnTo>
                                <a:close/>
                              </a:path>
                              <a:path w="6499860" h="1890395">
                                <a:moveTo>
                                  <a:pt x="6499593" y="6096"/>
                                </a:moveTo>
                                <a:lnTo>
                                  <a:pt x="6493510" y="6096"/>
                                </a:lnTo>
                                <a:lnTo>
                                  <a:pt x="6493510" y="242303"/>
                                </a:lnTo>
                                <a:lnTo>
                                  <a:pt x="6493510" y="370319"/>
                                </a:lnTo>
                                <a:lnTo>
                                  <a:pt x="6499593" y="370319"/>
                                </a:lnTo>
                                <a:lnTo>
                                  <a:pt x="6499593" y="242303"/>
                                </a:lnTo>
                                <a:lnTo>
                                  <a:pt x="6499593" y="6096"/>
                                </a:lnTo>
                                <a:close/>
                              </a:path>
                              <a:path w="6499860" h="1890395">
                                <a:moveTo>
                                  <a:pt x="6499593" y="0"/>
                                </a:moveTo>
                                <a:lnTo>
                                  <a:pt x="64935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493510" y="6083"/>
                                </a:lnTo>
                                <a:lnTo>
                                  <a:pt x="6499593" y="6083"/>
                                </a:lnTo>
                                <a:lnTo>
                                  <a:pt x="649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17548" y="1140967"/>
                            <a:ext cx="10477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123825">
                                <a:moveTo>
                                  <a:pt x="0" y="123825"/>
                                </a:moveTo>
                                <a:lnTo>
                                  <a:pt x="114300" y="12382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  <a:path w="1047750" h="123825">
                                <a:moveTo>
                                  <a:pt x="933450" y="123825"/>
                                </a:moveTo>
                                <a:lnTo>
                                  <a:pt x="1047750" y="123825"/>
                                </a:lnTo>
                                <a:lnTo>
                                  <a:pt x="1047750" y="0"/>
                                </a:lnTo>
                                <a:lnTo>
                                  <a:pt x="933450" y="0"/>
                                </a:lnTo>
                                <a:lnTo>
                                  <a:pt x="933450" y="123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676" y="18092"/>
                            <a:ext cx="4017010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4" w:lineRule="exact" w:before="0"/>
                                <w:ind w:left="333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8"/>
                                  <w:u w:val="single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spacing w:val="-13"/>
                                  <w:w w:val="8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  <w:u w:val="single"/>
                                </w:rPr>
                                <w:t>réservé</w:t>
                              </w:r>
                              <w:r>
                                <w:rPr>
                                  <w:b/>
                                  <w:spacing w:val="-12"/>
                                  <w:w w:val="8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2"/>
                                  <w:w w:val="8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1"/>
                                  <w:w w:val="8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8"/>
                                  <w:u w:val="single"/>
                                </w:rPr>
                                <w:t>mairie</w:t>
                              </w:r>
                            </w:p>
                            <w:p>
                              <w:pPr>
                                <w:spacing w:before="217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spacing w:val="-5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réceptionné</w:t>
                              </w:r>
                              <w:r>
                                <w:rPr>
                                  <w:b/>
                                  <w:spacing w:val="-9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85"/>
                                  <w:sz w:val="28"/>
                                </w:rPr>
                                <w:t>le</w:t>
                              </w:r>
                            </w:p>
                            <w:p>
                              <w:pPr>
                                <w:spacing w:before="214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Montant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subvention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demandée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85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76" y="1073081"/>
                            <a:ext cx="154495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8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spacing w:val="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8"/>
                                </w:rPr>
                                <w:t>complet</w:t>
                              </w:r>
                            </w:p>
                            <w:p>
                              <w:pPr>
                                <w:spacing w:before="212"/>
                                <w:ind w:left="0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75"/>
                                  <w:sz w:val="28"/>
                                </w:rPr>
                                <w:t>Pièces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7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75"/>
                                  <w:sz w:val="28"/>
                                </w:rPr>
                                <w:t>manquantes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4"/>
                                  <w:w w:val="7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0"/>
                                  <w:w w:val="75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11730" y="1073081"/>
                            <a:ext cx="30099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80"/>
                                  <w:sz w:val="28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10891" y="1073081"/>
                            <a:ext cx="36766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85"/>
                                  <w:sz w:val="28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614.109985pt;width:511.8pt;height:148.85pt;mso-position-horizontal-relative:page;mso-position-vertical-relative:page;z-index:15730176" id="docshapegroup2" coordorigin="1015,12282" coordsize="10236,2977">
                <v:shape style="position:absolute;left:1015;top:12282;width:10236;height:2977" id="docshape3" coordorigin="1015,12282" coordsize="10236,2977" path="m1025,12866l1015,12866,1015,13219,1015,13420,1015,13771,1015,13972,1015,14325,1015,14524,1015,14524,1015,14877,1015,15249,1015,15259,1025,15259,1025,15249,1025,14877,1025,14524,1025,14524,1025,14325,1025,13972,1025,13771,1025,13420,1025,13219,1025,12866xm1025,12292l1015,12292,1015,12664,1015,12865,1025,12865,1025,12664,1025,12292xm1025,12282l1015,12282,1015,12292,1025,12292,1025,12282xm11251,12866l11241,12866,11241,13219,11241,13420,11241,13771,11241,13972,11241,14325,11241,14524,11241,14524,11241,14877,11241,15249,1025,15249,1025,15259,11241,15259,11251,15259,11251,15249,11251,14877,11251,14524,11251,14524,11251,14325,11251,13972,11251,13771,11251,13420,11251,13219,11251,12866xm11251,12292l11241,12292,11241,12664,11241,12865,11251,12865,11251,12664,11251,12292xm11251,12282l11241,12282,1025,12282,1025,12292,11241,12292,11251,12292,11251,12282xe" filled="true" fillcolor="#000000" stroked="false">
                  <v:path arrowok="t"/>
                  <v:fill type="solid"/>
                </v:shape>
                <v:shape style="position:absolute;left:3720;top:14079;width:1650;height:195" id="docshape4" coordorigin="3720,14079" coordsize="1650,195" path="m3720,14274l3900,14274,3900,14079,3720,14079,3720,14274xm5190,14274l5370,14274,5370,14079,5190,14079,5190,14274xe" filled="false" stroked="true" strokeweight=".75pt" strokecolor="#000000">
                  <v:path arrowok="t"/>
                  <v:stroke dashstyle="solid"/>
                </v:shape>
                <v:shape style="position:absolute;left:1132;top:12310;width:6326;height:1460" type="#_x0000_t202" id="docshape5" filled="false" stroked="false">
                  <v:textbox inset="0,0,0,0">
                    <w:txbxContent>
                      <w:p>
                        <w:pPr>
                          <w:spacing w:line="334" w:lineRule="exact" w:before="0"/>
                          <w:ind w:left="333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  <w:u w:val="single"/>
                          </w:rPr>
                          <w:t>Cadre</w:t>
                        </w:r>
                        <w:r>
                          <w:rPr>
                            <w:b/>
                            <w:spacing w:val="-13"/>
                            <w:w w:val="8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  <w:u w:val="single"/>
                          </w:rPr>
                          <w:t>réservé</w:t>
                        </w:r>
                        <w:r>
                          <w:rPr>
                            <w:b/>
                            <w:spacing w:val="-12"/>
                            <w:w w:val="8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  <w:u w:val="single"/>
                          </w:rPr>
                          <w:t>à</w:t>
                        </w:r>
                        <w:r>
                          <w:rPr>
                            <w:b/>
                            <w:spacing w:val="-12"/>
                            <w:w w:val="8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11"/>
                            <w:w w:val="8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8"/>
                            <w:u w:val="single"/>
                          </w:rPr>
                          <w:t>mairie</w:t>
                        </w:r>
                      </w:p>
                      <w:p>
                        <w:pPr>
                          <w:spacing w:before="217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Dossier</w:t>
                        </w:r>
                        <w:r>
                          <w:rPr>
                            <w:b/>
                            <w:spacing w:val="-5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réceptionné</w:t>
                        </w:r>
                        <w:r>
                          <w:rPr>
                            <w:b/>
                            <w:spacing w:val="-9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85"/>
                            <w:sz w:val="28"/>
                          </w:rPr>
                          <w:t>le</w:t>
                        </w:r>
                      </w:p>
                      <w:p>
                        <w:pPr>
                          <w:spacing w:before="214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Montant</w:t>
                        </w:r>
                        <w:r>
                          <w:rPr>
                            <w:b/>
                            <w:spacing w:val="-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subvention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demandée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85"/>
                            <w:sz w:val="2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32;top:13972;width:2433;height:905" type="#_x0000_t202" id="docshape6" filled="false" stroked="false">
                  <v:textbox inset="0,0,0,0">
                    <w:txbxContent>
                      <w:p>
                        <w:pPr>
                          <w:spacing w:line="33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0"/>
                            <w:sz w:val="28"/>
                          </w:rPr>
                          <w:t>Dossier</w:t>
                        </w:r>
                        <w:r>
                          <w:rPr>
                            <w:b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8"/>
                          </w:rPr>
                          <w:t>complet</w:t>
                        </w:r>
                      </w:p>
                      <w:p>
                        <w:pPr>
                          <w:spacing w:before="212"/>
                          <w:ind w:left="0" w:right="0" w:firstLine="0"/>
                          <w:jc w:val="left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75"/>
                            <w:sz w:val="28"/>
                          </w:rPr>
                          <w:t>Pièces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75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75"/>
                            <w:sz w:val="28"/>
                          </w:rPr>
                          <w:t>manquantes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75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0"/>
                            <w:w w:val="75"/>
                            <w:sz w:val="2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4025;top:13972;width:474;height:353" type="#_x0000_t202" id="docshape7" filled="false" stroked="false">
                  <v:textbox inset="0,0,0,0">
                    <w:txbxContent>
                      <w:p>
                        <w:pPr>
                          <w:spacing w:line="33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w w:val="80"/>
                            <w:sz w:val="28"/>
                          </w:rPr>
                          <w:t>OUI</w:t>
                        </w:r>
                      </w:p>
                    </w:txbxContent>
                  </v:textbox>
                  <w10:wrap type="none"/>
                </v:shape>
                <v:shape style="position:absolute;left:5441;top:13972;width:579;height:353" type="#_x0000_t202" id="docshape8" filled="false" stroked="false">
                  <v:textbox inset="0,0,0,0">
                    <w:txbxContent>
                      <w:p>
                        <w:pPr>
                          <w:spacing w:line="33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w w:val="85"/>
                            <w:sz w:val="28"/>
                          </w:rPr>
                          <w:t>NON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w:drawing>
          <wp:inline distT="0" distB="0" distL="0" distR="0">
            <wp:extent cx="2832748" cy="69494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74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>
          <w:spacing w:val="-2"/>
          <w:w w:val="90"/>
        </w:rPr>
        <w:t>Association</w:t>
      </w:r>
    </w:p>
    <w:p>
      <w:pPr>
        <w:spacing w:before="36"/>
        <w:ind w:left="134" w:right="0" w:firstLine="0"/>
        <w:jc w:val="center"/>
        <w:rPr>
          <w:sz w:val="20"/>
        </w:rPr>
      </w:pPr>
      <w:r>
        <w:rPr>
          <w:spacing w:val="-4"/>
          <w:sz w:val="20"/>
        </w:rPr>
        <w:t>Loi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du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1er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juillet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1901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relative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au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contrat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d’association</w:t>
      </w:r>
    </w:p>
    <w:p>
      <w:pPr>
        <w:pStyle w:val="BodyText"/>
        <w:spacing w:before="114"/>
        <w:rPr>
          <w:b w:val="0"/>
          <w:sz w:val="20"/>
        </w:rPr>
      </w:pPr>
    </w:p>
    <w:p>
      <w:pPr>
        <w:spacing w:before="0"/>
        <w:ind w:left="137" w:right="0" w:firstLine="0"/>
        <w:jc w:val="center"/>
        <w:rPr>
          <w:sz w:val="56"/>
        </w:rPr>
      </w:pPr>
      <w:r>
        <w:rPr>
          <w:spacing w:val="-10"/>
          <w:sz w:val="56"/>
        </w:rPr>
        <w:t>Dossier</w:t>
      </w:r>
      <w:r>
        <w:rPr>
          <w:spacing w:val="-60"/>
          <w:sz w:val="56"/>
        </w:rPr>
        <w:t> </w:t>
      </w:r>
      <w:r>
        <w:rPr>
          <w:spacing w:val="-10"/>
          <w:sz w:val="56"/>
        </w:rPr>
        <w:t>de</w:t>
      </w:r>
      <w:r>
        <w:rPr>
          <w:spacing w:val="-58"/>
          <w:sz w:val="56"/>
        </w:rPr>
        <w:t> </w:t>
      </w:r>
      <w:r>
        <w:rPr>
          <w:spacing w:val="-10"/>
          <w:sz w:val="56"/>
        </w:rPr>
        <w:t>demande</w:t>
      </w:r>
      <w:r>
        <w:rPr>
          <w:spacing w:val="-58"/>
          <w:sz w:val="56"/>
        </w:rPr>
        <w:t> </w:t>
      </w:r>
      <w:r>
        <w:rPr>
          <w:spacing w:val="-10"/>
          <w:sz w:val="56"/>
        </w:rPr>
        <w:t>de</w:t>
      </w:r>
      <w:r>
        <w:rPr>
          <w:spacing w:val="-61"/>
          <w:sz w:val="56"/>
        </w:rPr>
        <w:t> </w:t>
      </w:r>
      <w:r>
        <w:rPr>
          <w:spacing w:val="-10"/>
          <w:sz w:val="56"/>
        </w:rPr>
        <w:t>subvention</w:t>
      </w:r>
      <w:r>
        <w:rPr>
          <w:spacing w:val="-62"/>
          <w:sz w:val="56"/>
        </w:rPr>
        <w:t> </w:t>
      </w:r>
      <w:r>
        <w:rPr>
          <w:spacing w:val="-10"/>
          <w:sz w:val="56"/>
        </w:rPr>
        <w:t>2026</w:t>
      </w:r>
    </w:p>
    <w:p>
      <w:pPr>
        <w:pStyle w:val="Heading1"/>
        <w:spacing w:line="459" w:lineRule="exact" w:before="39"/>
      </w:pPr>
      <w:r>
        <w:rPr/>
        <w:t>A</w:t>
      </w:r>
      <w:r>
        <w:rPr>
          <w:spacing w:val="-3"/>
        </w:rPr>
        <w:t> </w:t>
      </w:r>
      <w:r>
        <w:rPr/>
        <w:t>retourner</w:t>
      </w:r>
      <w:r>
        <w:rPr>
          <w:spacing w:val="-3"/>
        </w:rPr>
        <w:t> </w:t>
      </w:r>
      <w:r>
        <w:rPr/>
        <w:t>complet</w:t>
      </w:r>
      <w:r>
        <w:rPr>
          <w:spacing w:val="-3"/>
        </w:rPr>
        <w:t> </w:t>
      </w:r>
      <w:r>
        <w:rPr>
          <w:color w:val="FF0000"/>
          <w:u w:val="single" w:color="FF0000"/>
        </w:rPr>
        <w:t>avant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le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20</w:t>
      </w:r>
      <w:r>
        <w:rPr>
          <w:color w:val="FF0000"/>
          <w:spacing w:val="-1"/>
          <w:u w:val="single" w:color="FF0000"/>
        </w:rPr>
        <w:t> </w:t>
      </w:r>
      <w:r>
        <w:rPr>
          <w:color w:val="FF0000"/>
          <w:u w:val="single" w:color="FF0000"/>
        </w:rPr>
        <w:t>mars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spacing w:val="-4"/>
          <w:u w:val="single" w:color="FF0000"/>
        </w:rPr>
        <w:t>2026</w:t>
      </w:r>
    </w:p>
    <w:p>
      <w:pPr>
        <w:spacing w:line="367" w:lineRule="exact" w:before="0"/>
        <w:ind w:left="131" w:right="0"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FF0000"/>
          <w:sz w:val="32"/>
        </w:rPr>
        <w:t>Les</w:t>
      </w:r>
      <w:r>
        <w:rPr>
          <w:rFonts w:ascii="Times New Roman" w:hAnsi="Times New Roman"/>
          <w:color w:val="FF0000"/>
          <w:spacing w:val="-10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dossiers</w:t>
      </w:r>
      <w:r>
        <w:rPr>
          <w:rFonts w:ascii="Times New Roman" w:hAnsi="Times New Roman"/>
          <w:color w:val="FF0000"/>
          <w:spacing w:val="-9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non</w:t>
      </w:r>
      <w:r>
        <w:rPr>
          <w:rFonts w:ascii="Times New Roman" w:hAnsi="Times New Roman"/>
          <w:color w:val="FF0000"/>
          <w:spacing w:val="-8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complets</w:t>
      </w:r>
      <w:r>
        <w:rPr>
          <w:rFonts w:ascii="Times New Roman" w:hAnsi="Times New Roman"/>
          <w:color w:val="FF0000"/>
          <w:spacing w:val="-8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ne</w:t>
      </w:r>
      <w:r>
        <w:rPr>
          <w:rFonts w:ascii="Times New Roman" w:hAnsi="Times New Roman"/>
          <w:color w:val="FF0000"/>
          <w:spacing w:val="-9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seront</w:t>
      </w:r>
      <w:r>
        <w:rPr>
          <w:rFonts w:ascii="Times New Roman" w:hAnsi="Times New Roman"/>
          <w:color w:val="FF0000"/>
          <w:spacing w:val="-8"/>
          <w:sz w:val="32"/>
        </w:rPr>
        <w:t> </w:t>
      </w:r>
      <w:r>
        <w:rPr>
          <w:rFonts w:ascii="Times New Roman" w:hAnsi="Times New Roman"/>
          <w:color w:val="FF0000"/>
          <w:sz w:val="32"/>
        </w:rPr>
        <w:t>pas</w:t>
      </w:r>
      <w:r>
        <w:rPr>
          <w:rFonts w:ascii="Times New Roman" w:hAnsi="Times New Roman"/>
          <w:color w:val="FF0000"/>
          <w:spacing w:val="-9"/>
          <w:sz w:val="32"/>
        </w:rPr>
        <w:t> </w:t>
      </w:r>
      <w:r>
        <w:rPr>
          <w:rFonts w:ascii="Times New Roman" w:hAnsi="Times New Roman"/>
          <w:color w:val="FF0000"/>
          <w:spacing w:val="-2"/>
          <w:sz w:val="32"/>
        </w:rPr>
        <w:t>traités.</w:t>
      </w:r>
    </w:p>
    <w:p>
      <w:pPr>
        <w:pStyle w:val="BodyText"/>
        <w:spacing w:before="177"/>
        <w:rPr>
          <w:rFonts w:ascii="Times New Roman"/>
          <w:b w:val="0"/>
          <w:sz w:val="32"/>
        </w:rPr>
      </w:pPr>
    </w:p>
    <w:p>
      <w:pPr>
        <w:spacing w:before="0"/>
        <w:ind w:left="137" w:right="46" w:firstLine="0"/>
        <w:jc w:val="center"/>
        <w:rPr>
          <w:sz w:val="24"/>
        </w:rPr>
      </w:pPr>
      <w:r>
        <w:rPr>
          <w:b/>
          <w:color w:val="008D8E"/>
          <w:w w:val="85"/>
          <w:sz w:val="50"/>
        </w:rPr>
        <w:t>Nom</w:t>
      </w:r>
      <w:r>
        <w:rPr>
          <w:b/>
          <w:color w:val="008D8E"/>
          <w:spacing w:val="-10"/>
          <w:sz w:val="50"/>
        </w:rPr>
        <w:t> </w:t>
      </w:r>
      <w:r>
        <w:rPr>
          <w:b/>
          <w:color w:val="008D8E"/>
          <w:w w:val="85"/>
          <w:sz w:val="50"/>
        </w:rPr>
        <w:t>de</w:t>
      </w:r>
      <w:r>
        <w:rPr>
          <w:b/>
          <w:color w:val="008D8E"/>
          <w:spacing w:val="-9"/>
          <w:sz w:val="50"/>
        </w:rPr>
        <w:t> </w:t>
      </w:r>
      <w:r>
        <w:rPr>
          <w:b/>
          <w:color w:val="008D8E"/>
          <w:w w:val="85"/>
          <w:sz w:val="50"/>
        </w:rPr>
        <w:t>l’association</w:t>
      </w:r>
      <w:r>
        <w:rPr>
          <w:b/>
          <w:color w:val="008D8E"/>
          <w:spacing w:val="-15"/>
          <w:w w:val="85"/>
          <w:sz w:val="50"/>
        </w:rPr>
        <w:t> </w:t>
      </w:r>
      <w:r>
        <w:rPr>
          <w:w w:val="85"/>
          <w:sz w:val="40"/>
        </w:rPr>
        <w:t>:</w:t>
      </w:r>
      <w:r>
        <w:rPr>
          <w:spacing w:val="-36"/>
          <w:w w:val="85"/>
          <w:sz w:val="40"/>
        </w:rPr>
        <w:t> </w:t>
      </w:r>
      <w:r>
        <w:rPr>
          <w:w w:val="85"/>
          <w:sz w:val="24"/>
        </w:rPr>
        <w:t>---------------------------------------------------------------</w:t>
      </w:r>
      <w:r>
        <w:rPr>
          <w:spacing w:val="-10"/>
          <w:w w:val="85"/>
          <w:sz w:val="24"/>
        </w:rPr>
        <w:t>-</w:t>
      </w:r>
    </w:p>
    <w:p>
      <w:pPr>
        <w:pStyle w:val="BodyText"/>
        <w:rPr>
          <w:b w:val="0"/>
        </w:rPr>
      </w:pPr>
    </w:p>
    <w:p>
      <w:pPr>
        <w:pStyle w:val="BodyText"/>
        <w:spacing w:before="258"/>
        <w:rPr>
          <w:b w:val="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719327</wp:posOffset>
                </wp:positionH>
                <wp:positionV relativeFrom="paragraph">
                  <wp:posOffset>-266805</wp:posOffset>
                </wp:positionV>
                <wp:extent cx="611378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0">
                              <a:moveTo>
                                <a:pt x="0" y="0"/>
                              </a:moveTo>
                              <a:lnTo>
                                <a:pt x="611319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6.639999pt,-21.008345pt" to="537.994006pt,-21.008345pt" stroked="true" strokeweight=".756pt" strokecolor="#000000">
                <v:stroke dashstyle="dash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1748282</wp:posOffset>
                </wp:positionH>
                <wp:positionV relativeFrom="paragraph">
                  <wp:posOffset>146591</wp:posOffset>
                </wp:positionV>
                <wp:extent cx="50577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05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7775" h="0">
                              <a:moveTo>
                                <a:pt x="0" y="0"/>
                              </a:moveTo>
                              <a:lnTo>
                                <a:pt x="505726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37.660004pt,11.542654pt" to="535.869529pt,11.542654pt" stroked="true" strokeweight=".627480pt" strokecolor="#000000">
                <v:stroke dashstyle="shortdash"/>
                <w10:wrap type="none"/>
              </v:line>
            </w:pict>
          </mc:Fallback>
        </mc:AlternateContent>
      </w:r>
      <w:r>
        <w:rPr>
          <w:color w:val="008D8E"/>
          <w:spacing w:val="-6"/>
          <w:sz w:val="28"/>
        </w:rPr>
        <w:t>Adresse</w:t>
      </w:r>
      <w:r>
        <w:rPr>
          <w:color w:val="008D8E"/>
          <w:spacing w:val="-27"/>
          <w:sz w:val="28"/>
        </w:rPr>
        <w:t> </w:t>
      </w:r>
      <w:r>
        <w:rPr>
          <w:color w:val="008D8E"/>
          <w:spacing w:val="-6"/>
          <w:sz w:val="28"/>
        </w:rPr>
        <w:t>mail</w:t>
      </w:r>
      <w:r>
        <w:rPr>
          <w:color w:val="008D8E"/>
          <w:spacing w:val="-44"/>
          <w:sz w:val="28"/>
        </w:rPr>
        <w:t> </w:t>
      </w:r>
      <w:r>
        <w:rPr>
          <w:spacing w:val="-10"/>
          <w:sz w:val="20"/>
        </w:rPr>
        <w:t>:</w:t>
      </w:r>
    </w:p>
    <w:p>
      <w:pPr>
        <w:spacing w:before="265"/>
        <w:ind w:left="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1608074</wp:posOffset>
                </wp:positionH>
                <wp:positionV relativeFrom="paragraph">
                  <wp:posOffset>314505</wp:posOffset>
                </wp:positionV>
                <wp:extent cx="521589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 h="0">
                              <a:moveTo>
                                <a:pt x="0" y="0"/>
                              </a:moveTo>
                              <a:lnTo>
                                <a:pt x="521575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26.620003pt,24.764212pt" to="537.309687pt,24.764212pt" stroked="true" strokeweight=".627480pt" strokecolor="#000000">
                <v:stroke dashstyle="dash"/>
                <w10:wrap type="none"/>
              </v:line>
            </w:pict>
          </mc:Fallback>
        </mc:AlternateContent>
      </w:r>
      <w:r>
        <w:rPr>
          <w:color w:val="008D8E"/>
          <w:spacing w:val="-7"/>
          <w:sz w:val="28"/>
        </w:rPr>
        <w:t>Téléphone</w:t>
      </w:r>
      <w:r>
        <w:rPr>
          <w:color w:val="008D8E"/>
          <w:spacing w:val="-15"/>
          <w:sz w:val="28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253"/>
        <w:rPr>
          <w:b w:val="0"/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Veuillez</w:t>
      </w:r>
      <w:r>
        <w:rPr>
          <w:b/>
          <w:spacing w:val="2"/>
          <w:sz w:val="22"/>
        </w:rPr>
        <w:t> </w:t>
      </w:r>
      <w:r>
        <w:rPr>
          <w:b/>
          <w:w w:val="85"/>
          <w:sz w:val="22"/>
        </w:rPr>
        <w:t>cocher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la</w:t>
      </w:r>
      <w:r>
        <w:rPr>
          <w:b/>
          <w:spacing w:val="5"/>
          <w:sz w:val="22"/>
        </w:rPr>
        <w:t> </w:t>
      </w:r>
      <w:r>
        <w:rPr>
          <w:b/>
          <w:w w:val="85"/>
          <w:sz w:val="22"/>
        </w:rPr>
        <w:t>case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correspondant</w:t>
      </w:r>
      <w:r>
        <w:rPr>
          <w:b/>
          <w:spacing w:val="3"/>
          <w:sz w:val="22"/>
        </w:rPr>
        <w:t> </w:t>
      </w:r>
      <w:r>
        <w:rPr>
          <w:b/>
          <w:w w:val="85"/>
          <w:sz w:val="22"/>
        </w:rPr>
        <w:t>à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votre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situation</w:t>
      </w:r>
      <w:r>
        <w:rPr>
          <w:b/>
          <w:spacing w:val="5"/>
          <w:sz w:val="22"/>
        </w:rPr>
        <w:t> </w:t>
      </w:r>
      <w:r>
        <w:rPr>
          <w:b/>
          <w:spacing w:val="-10"/>
          <w:w w:val="85"/>
          <w:sz w:val="22"/>
        </w:rPr>
        <w:t>:</w:t>
      </w:r>
    </w:p>
    <w:p>
      <w:pPr>
        <w:pStyle w:val="BodyText"/>
        <w:spacing w:before="21"/>
        <w:rPr>
          <w:sz w:val="22"/>
        </w:rPr>
      </w:pPr>
    </w:p>
    <w:p>
      <w:pPr>
        <w:spacing w:before="0"/>
        <w:ind w:left="1970" w:right="0" w:firstLine="0"/>
        <w:jc w:val="left"/>
        <w:rPr>
          <w:b/>
          <w:sz w:val="22"/>
        </w:rPr>
      </w:pPr>
      <w:r>
        <w:rPr>
          <w:position w:val="-2"/>
        </w:rPr>
        <w:drawing>
          <wp:inline distT="0" distB="0" distL="0" distR="0">
            <wp:extent cx="123825" cy="13335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b/>
          <w:w w:val="85"/>
          <w:sz w:val="22"/>
        </w:rPr>
        <w:t>Première </w:t>
      </w:r>
      <w:r>
        <w:rPr>
          <w:b/>
          <w:sz w:val="22"/>
        </w:rPr>
        <w:t>demande</w:t>
      </w:r>
    </w:p>
    <w:p>
      <w:pPr>
        <w:spacing w:before="138"/>
        <w:ind w:left="1970" w:right="0" w:firstLine="0"/>
        <w:jc w:val="left"/>
        <w:rPr>
          <w:b/>
          <w:sz w:val="22"/>
        </w:rPr>
      </w:pPr>
      <w:r>
        <w:rPr>
          <w:position w:val="-5"/>
        </w:rPr>
        <w:drawing>
          <wp:inline distT="0" distB="0" distL="0" distR="0">
            <wp:extent cx="123825" cy="13335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/>
          <w:spacing w:val="2"/>
          <w:w w:val="85"/>
          <w:sz w:val="22"/>
        </w:rPr>
        <w:t>Renouvellement d’une </w:t>
      </w:r>
      <w:r>
        <w:rPr>
          <w:b/>
          <w:w w:val="85"/>
          <w:sz w:val="22"/>
        </w:rPr>
        <w:t>demande</w:t>
      </w:r>
    </w:p>
    <w:p>
      <w:pPr>
        <w:pStyle w:val="BodyText"/>
        <w:spacing w:before="233"/>
        <w:rPr>
          <w:sz w:val="22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6"/>
          <w:sz w:val="24"/>
        </w:rPr>
        <w:t>Vous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trouverez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dans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ce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dossier</w:t>
      </w:r>
      <w:r>
        <w:rPr>
          <w:spacing w:val="-20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13" w:after="0"/>
        <w:ind w:left="259" w:right="0" w:hanging="119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Cerfa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12156*06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«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Demande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subventions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»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compléter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12" w:after="0"/>
        <w:ind w:left="259" w:right="0" w:hanging="119"/>
        <w:jc w:val="left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liste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pièces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joindre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au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dossier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9" w:lineRule="auto" w:before="11" w:after="0"/>
        <w:ind w:left="140" w:right="608" w:firstLine="0"/>
        <w:jc w:val="left"/>
        <w:rPr>
          <w:sz w:val="24"/>
        </w:rPr>
      </w:pPr>
      <w:r>
        <w:rPr>
          <w:spacing w:val="-4"/>
          <w:sz w:val="24"/>
        </w:rPr>
        <w:t>Le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règlement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d’attribution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30"/>
          <w:sz w:val="24"/>
        </w:rPr>
        <w:t> </w:t>
      </w:r>
      <w:r>
        <w:rPr>
          <w:spacing w:val="-4"/>
          <w:sz w:val="24"/>
        </w:rPr>
        <w:t>subventions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aux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associations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voté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au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CM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du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13/04/2024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et </w:t>
      </w:r>
      <w:r>
        <w:rPr>
          <w:sz w:val="24"/>
        </w:rPr>
        <w:t>modifié</w:t>
      </w:r>
      <w:r>
        <w:rPr>
          <w:spacing w:val="-24"/>
          <w:sz w:val="24"/>
        </w:rPr>
        <w:t> </w:t>
      </w:r>
      <w:r>
        <w:rPr>
          <w:sz w:val="24"/>
        </w:rPr>
        <w:t>au</w:t>
      </w:r>
      <w:r>
        <w:rPr>
          <w:spacing w:val="-26"/>
          <w:sz w:val="24"/>
        </w:rPr>
        <w:t> </w:t>
      </w:r>
      <w:r>
        <w:rPr>
          <w:sz w:val="24"/>
        </w:rPr>
        <w:t>CM</w:t>
      </w:r>
      <w:r>
        <w:rPr>
          <w:spacing w:val="-25"/>
          <w:sz w:val="24"/>
        </w:rPr>
        <w:t> </w:t>
      </w:r>
      <w:r>
        <w:rPr>
          <w:sz w:val="24"/>
        </w:rPr>
        <w:t>du</w:t>
      </w:r>
      <w:r>
        <w:rPr>
          <w:spacing w:val="-26"/>
          <w:sz w:val="24"/>
        </w:rPr>
        <w:t> </w:t>
      </w:r>
      <w:r>
        <w:rPr>
          <w:sz w:val="24"/>
        </w:rPr>
        <w:t>10/12/2024</w:t>
      </w:r>
    </w:p>
    <w:p>
      <w:pPr>
        <w:pStyle w:val="ListParagraph"/>
        <w:spacing w:after="0" w:line="249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543" w:top="500" w:bottom="740" w:left="992" w:right="1133"/>
          <w:pgNumType w:start="1"/>
        </w:sectPr>
      </w:pPr>
    </w:p>
    <w:p>
      <w:pPr>
        <w:spacing w:before="62"/>
        <w:ind w:left="140" w:right="0" w:firstLine="0"/>
        <w:jc w:val="left"/>
        <w:rPr>
          <w:b/>
          <w:sz w:val="48"/>
        </w:rPr>
      </w:pPr>
      <w:r>
        <w:rPr>
          <w:b/>
          <w:w w:val="85"/>
          <w:sz w:val="48"/>
        </w:rPr>
        <w:t>Pièces</w:t>
      </w:r>
      <w:r>
        <w:rPr>
          <w:b/>
          <w:spacing w:val="-12"/>
          <w:sz w:val="48"/>
        </w:rPr>
        <w:t> </w:t>
      </w:r>
      <w:r>
        <w:rPr>
          <w:b/>
          <w:w w:val="85"/>
          <w:sz w:val="48"/>
        </w:rPr>
        <w:t>à</w:t>
      </w:r>
      <w:r>
        <w:rPr>
          <w:b/>
          <w:spacing w:val="-12"/>
          <w:sz w:val="48"/>
        </w:rPr>
        <w:t> </w:t>
      </w:r>
      <w:r>
        <w:rPr>
          <w:b/>
          <w:w w:val="85"/>
          <w:sz w:val="48"/>
        </w:rPr>
        <w:t>joindre</w:t>
      </w:r>
      <w:r>
        <w:rPr>
          <w:b/>
          <w:spacing w:val="-9"/>
          <w:sz w:val="48"/>
        </w:rPr>
        <w:t> </w:t>
      </w:r>
      <w:r>
        <w:rPr>
          <w:b/>
          <w:w w:val="85"/>
          <w:sz w:val="48"/>
        </w:rPr>
        <w:t>à</w:t>
      </w:r>
      <w:r>
        <w:rPr>
          <w:b/>
          <w:spacing w:val="-11"/>
          <w:sz w:val="48"/>
        </w:rPr>
        <w:t> </w:t>
      </w:r>
      <w:r>
        <w:rPr>
          <w:b/>
          <w:w w:val="85"/>
          <w:sz w:val="48"/>
        </w:rPr>
        <w:t>votre</w:t>
      </w:r>
      <w:r>
        <w:rPr>
          <w:b/>
          <w:spacing w:val="-12"/>
          <w:sz w:val="48"/>
        </w:rPr>
        <w:t> </w:t>
      </w:r>
      <w:r>
        <w:rPr>
          <w:b/>
          <w:spacing w:val="-2"/>
          <w:w w:val="85"/>
          <w:sz w:val="48"/>
        </w:rPr>
        <w:t>dossier</w:t>
      </w:r>
    </w:p>
    <w:p>
      <w:pPr>
        <w:pStyle w:val="BodyText"/>
        <w:spacing w:before="49"/>
        <w:rPr>
          <w:sz w:val="48"/>
        </w:rPr>
      </w:pPr>
    </w:p>
    <w:p>
      <w:pPr>
        <w:pStyle w:val="Heading1"/>
        <w:ind w:left="142"/>
        <w:rPr>
          <w:rFonts w:ascii="Tahoma"/>
        </w:rPr>
      </w:pPr>
      <w:r>
        <w:rPr>
          <w:rFonts w:ascii="Tahoma"/>
          <w:color w:val="008D8E"/>
          <w:w w:val="85"/>
        </w:rPr>
        <w:t>Vous</w:t>
      </w:r>
      <w:r>
        <w:rPr>
          <w:rFonts w:ascii="Tahoma"/>
          <w:color w:val="008D8E"/>
          <w:spacing w:val="-8"/>
          <w:w w:val="85"/>
        </w:rPr>
        <w:t> </w:t>
      </w:r>
      <w:r>
        <w:rPr>
          <w:rFonts w:ascii="Tahoma"/>
          <w:color w:val="008D8E"/>
          <w:w w:val="85"/>
        </w:rPr>
        <w:t>devez</w:t>
      </w:r>
      <w:r>
        <w:rPr>
          <w:rFonts w:ascii="Tahoma"/>
          <w:color w:val="008D8E"/>
          <w:spacing w:val="-7"/>
          <w:w w:val="85"/>
        </w:rPr>
        <w:t> </w:t>
      </w:r>
      <w:r>
        <w:rPr>
          <w:rFonts w:ascii="Tahoma"/>
          <w:color w:val="008D8E"/>
          <w:w w:val="85"/>
        </w:rPr>
        <w:t>joindre</w:t>
      </w:r>
      <w:r>
        <w:rPr>
          <w:rFonts w:ascii="Tahoma"/>
          <w:color w:val="008D8E"/>
          <w:spacing w:val="-6"/>
          <w:w w:val="85"/>
        </w:rPr>
        <w:t> </w:t>
      </w:r>
      <w:r>
        <w:rPr>
          <w:rFonts w:ascii="Tahoma"/>
          <w:color w:val="008D8E"/>
          <w:w w:val="85"/>
          <w:u w:val="single" w:color="008D8E"/>
        </w:rPr>
        <w:t>obligatoirement</w:t>
      </w:r>
      <w:r>
        <w:rPr>
          <w:rFonts w:ascii="Tahoma"/>
          <w:color w:val="008D8E"/>
          <w:spacing w:val="-9"/>
          <w:w w:val="85"/>
        </w:rPr>
        <w:t> </w:t>
      </w:r>
      <w:r>
        <w:rPr>
          <w:rFonts w:ascii="Tahoma"/>
          <w:color w:val="008D8E"/>
          <w:spacing w:val="-10"/>
          <w:w w:val="85"/>
        </w:rPr>
        <w:t>: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40"/>
      </w:pPr>
      <w:r>
        <w:rPr>
          <w:color w:val="008D8E"/>
          <w:w w:val="85"/>
          <w:u w:val="single" w:color="008D8E"/>
        </w:rPr>
        <w:t>Pour</w:t>
      </w:r>
      <w:r>
        <w:rPr>
          <w:color w:val="008D8E"/>
          <w:spacing w:val="-3"/>
          <w:w w:val="85"/>
          <w:u w:val="single" w:color="008D8E"/>
        </w:rPr>
        <w:t> </w:t>
      </w:r>
      <w:r>
        <w:rPr>
          <w:color w:val="008D8E"/>
          <w:w w:val="85"/>
          <w:u w:val="single" w:color="008D8E"/>
        </w:rPr>
        <w:t>une</w:t>
      </w:r>
      <w:r>
        <w:rPr>
          <w:color w:val="008D8E"/>
          <w:spacing w:val="-3"/>
          <w:w w:val="85"/>
          <w:u w:val="single" w:color="008D8E"/>
        </w:rPr>
        <w:t> </w:t>
      </w:r>
      <w:r>
        <w:rPr>
          <w:color w:val="008D8E"/>
          <w:w w:val="85"/>
          <w:u w:val="single" w:color="008D8E"/>
        </w:rPr>
        <w:t>première</w:t>
      </w:r>
      <w:r>
        <w:rPr>
          <w:color w:val="008D8E"/>
          <w:spacing w:val="-3"/>
          <w:w w:val="85"/>
          <w:u w:val="single" w:color="008D8E"/>
        </w:rPr>
        <w:t> </w:t>
      </w:r>
      <w:r>
        <w:rPr>
          <w:color w:val="008D8E"/>
          <w:spacing w:val="-2"/>
          <w:w w:val="85"/>
          <w:u w:val="single" w:color="008D8E"/>
        </w:rPr>
        <w:t>demande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Vos</w:t>
      </w:r>
      <w:r>
        <w:rPr>
          <w:b/>
          <w:spacing w:val="-10"/>
          <w:w w:val="85"/>
          <w:sz w:val="28"/>
        </w:rPr>
        <w:t> </w:t>
      </w:r>
      <w:r>
        <w:rPr>
          <w:b/>
          <w:w w:val="85"/>
          <w:sz w:val="28"/>
        </w:rPr>
        <w:t>statuts</w:t>
      </w:r>
      <w:r>
        <w:rPr>
          <w:b/>
          <w:spacing w:val="-7"/>
          <w:w w:val="85"/>
          <w:sz w:val="28"/>
        </w:rPr>
        <w:t> </w:t>
      </w:r>
      <w:r>
        <w:rPr>
          <w:b/>
          <w:w w:val="85"/>
          <w:sz w:val="28"/>
        </w:rPr>
        <w:t>régulièrement</w:t>
      </w:r>
      <w:r>
        <w:rPr>
          <w:b/>
          <w:spacing w:val="-8"/>
          <w:w w:val="85"/>
          <w:sz w:val="28"/>
        </w:rPr>
        <w:t> </w:t>
      </w:r>
      <w:r>
        <w:rPr>
          <w:b/>
          <w:w w:val="85"/>
          <w:sz w:val="28"/>
        </w:rPr>
        <w:t>déclarés,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en</w:t>
      </w:r>
      <w:r>
        <w:rPr>
          <w:b/>
          <w:spacing w:val="-10"/>
          <w:w w:val="85"/>
          <w:sz w:val="28"/>
        </w:rPr>
        <w:t> </w:t>
      </w:r>
      <w:r>
        <w:rPr>
          <w:b/>
          <w:w w:val="85"/>
          <w:sz w:val="28"/>
        </w:rPr>
        <w:t>un</w:t>
      </w:r>
      <w:r>
        <w:rPr>
          <w:b/>
          <w:spacing w:val="-7"/>
          <w:w w:val="85"/>
          <w:sz w:val="28"/>
        </w:rPr>
        <w:t> </w:t>
      </w:r>
      <w:r>
        <w:rPr>
          <w:b/>
          <w:w w:val="85"/>
          <w:sz w:val="28"/>
        </w:rPr>
        <w:t>seul</w:t>
      </w:r>
      <w:r>
        <w:rPr>
          <w:b/>
          <w:spacing w:val="-7"/>
          <w:w w:val="85"/>
          <w:sz w:val="28"/>
        </w:rPr>
        <w:t> </w:t>
      </w:r>
      <w:r>
        <w:rPr>
          <w:b/>
          <w:spacing w:val="-2"/>
          <w:w w:val="85"/>
          <w:sz w:val="28"/>
        </w:rPr>
        <w:t>exemplaire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4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La</w:t>
      </w:r>
      <w:r>
        <w:rPr>
          <w:b/>
          <w:spacing w:val="-3"/>
          <w:w w:val="85"/>
          <w:sz w:val="28"/>
        </w:rPr>
        <w:t> </w:t>
      </w:r>
      <w:r>
        <w:rPr>
          <w:b/>
          <w:w w:val="85"/>
          <w:sz w:val="28"/>
        </w:rPr>
        <w:t>liste</w:t>
      </w:r>
      <w:r>
        <w:rPr>
          <w:b/>
          <w:spacing w:val="-6"/>
          <w:w w:val="85"/>
          <w:sz w:val="28"/>
        </w:rPr>
        <w:t> </w:t>
      </w:r>
      <w:r>
        <w:rPr>
          <w:b/>
          <w:w w:val="85"/>
          <w:sz w:val="28"/>
        </w:rPr>
        <w:t>des</w:t>
      </w:r>
      <w:r>
        <w:rPr>
          <w:b/>
          <w:spacing w:val="-5"/>
          <w:w w:val="85"/>
          <w:sz w:val="28"/>
        </w:rPr>
        <w:t> </w:t>
      </w:r>
      <w:r>
        <w:rPr>
          <w:b/>
          <w:w w:val="85"/>
          <w:sz w:val="28"/>
        </w:rPr>
        <w:t>personnes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chargées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l’administration</w:t>
      </w:r>
      <w:r>
        <w:rPr>
          <w:b/>
          <w:spacing w:val="-12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4"/>
          <w:w w:val="85"/>
          <w:sz w:val="28"/>
        </w:rPr>
        <w:t> </w:t>
      </w:r>
      <w:r>
        <w:rPr>
          <w:b/>
          <w:spacing w:val="-2"/>
          <w:w w:val="85"/>
          <w:sz w:val="28"/>
        </w:rPr>
        <w:t>l’association</w:t>
      </w:r>
    </w:p>
    <w:p>
      <w:pPr>
        <w:pStyle w:val="BodyText"/>
        <w:spacing w:before="14"/>
        <w:ind w:left="861"/>
      </w:pPr>
      <w:r>
        <w:rPr>
          <w:w w:val="85"/>
        </w:rPr>
        <w:t>(composition</w:t>
      </w:r>
      <w:r>
        <w:rPr>
          <w:spacing w:val="-10"/>
        </w:rPr>
        <w:t> </w:t>
      </w:r>
      <w:r>
        <w:rPr>
          <w:w w:val="85"/>
        </w:rPr>
        <w:t>du</w:t>
      </w:r>
      <w:r>
        <w:rPr>
          <w:spacing w:val="-10"/>
        </w:rPr>
        <w:t> </w:t>
      </w:r>
      <w:r>
        <w:rPr>
          <w:w w:val="85"/>
        </w:rPr>
        <w:t>conseil,</w:t>
      </w:r>
      <w:r>
        <w:rPr>
          <w:spacing w:val="-10"/>
        </w:rPr>
        <w:t> </w:t>
      </w:r>
      <w:r>
        <w:rPr>
          <w:w w:val="85"/>
        </w:rPr>
        <w:t>du</w:t>
      </w:r>
      <w:r>
        <w:rPr>
          <w:spacing w:val="-12"/>
        </w:rPr>
        <w:t> </w:t>
      </w:r>
      <w:r>
        <w:rPr>
          <w:w w:val="85"/>
        </w:rPr>
        <w:t>bureau,</w:t>
      </w:r>
      <w:r>
        <w:rPr>
          <w:spacing w:val="-9"/>
        </w:rPr>
        <w:t> </w:t>
      </w:r>
      <w:r>
        <w:rPr>
          <w:w w:val="85"/>
        </w:rPr>
        <w:t>coordonnées</w:t>
      </w:r>
      <w:r>
        <w:rPr>
          <w:spacing w:val="-12"/>
        </w:rPr>
        <w:t> </w:t>
      </w:r>
      <w:r>
        <w:rPr>
          <w:spacing w:val="-5"/>
          <w:w w:val="85"/>
        </w:rPr>
        <w:t>…)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2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Dernier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compte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rendu</w:t>
      </w:r>
      <w:r>
        <w:rPr>
          <w:b/>
          <w:spacing w:val="-3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l’Assemblée</w:t>
      </w:r>
      <w:r>
        <w:rPr>
          <w:b/>
          <w:spacing w:val="-6"/>
          <w:w w:val="85"/>
          <w:sz w:val="28"/>
        </w:rPr>
        <w:t> </w:t>
      </w:r>
      <w:r>
        <w:rPr>
          <w:b/>
          <w:w w:val="85"/>
          <w:sz w:val="28"/>
        </w:rPr>
        <w:t>Générale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5"/>
          <w:w w:val="85"/>
          <w:sz w:val="28"/>
        </w:rPr>
        <w:t> </w:t>
      </w:r>
      <w:r>
        <w:rPr>
          <w:b/>
          <w:spacing w:val="-2"/>
          <w:w w:val="85"/>
          <w:sz w:val="28"/>
        </w:rPr>
        <w:t>l’Association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4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Bilan</w:t>
      </w:r>
      <w:r>
        <w:rPr>
          <w:b/>
          <w:spacing w:val="-8"/>
          <w:w w:val="85"/>
          <w:sz w:val="28"/>
        </w:rPr>
        <w:t> </w:t>
      </w:r>
      <w:r>
        <w:rPr>
          <w:b/>
          <w:w w:val="85"/>
          <w:sz w:val="28"/>
        </w:rPr>
        <w:t>financier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N-1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approuvé</w:t>
      </w:r>
      <w:r>
        <w:rPr>
          <w:b/>
          <w:spacing w:val="-10"/>
          <w:w w:val="85"/>
          <w:sz w:val="28"/>
        </w:rPr>
        <w:t> </w:t>
      </w:r>
      <w:r>
        <w:rPr>
          <w:b/>
          <w:w w:val="85"/>
          <w:sz w:val="28"/>
        </w:rPr>
        <w:t>par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le</w:t>
      </w:r>
      <w:r>
        <w:rPr>
          <w:b/>
          <w:spacing w:val="-9"/>
          <w:w w:val="85"/>
          <w:sz w:val="28"/>
        </w:rPr>
        <w:t> </w:t>
      </w:r>
      <w:r>
        <w:rPr>
          <w:b/>
          <w:spacing w:val="-2"/>
          <w:w w:val="85"/>
          <w:sz w:val="28"/>
        </w:rPr>
        <w:t>Président</w:t>
      </w:r>
    </w:p>
    <w:p>
      <w:pPr>
        <w:spacing w:before="14"/>
        <w:ind w:left="861" w:right="0" w:firstLine="0"/>
        <w:jc w:val="left"/>
        <w:rPr>
          <w:b/>
          <w:sz w:val="22"/>
        </w:rPr>
      </w:pPr>
      <w:r>
        <w:rPr>
          <w:b/>
          <w:color w:val="FF0000"/>
          <w:w w:val="80"/>
          <w:sz w:val="22"/>
        </w:rPr>
        <w:t>Pour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w w:val="80"/>
          <w:sz w:val="22"/>
        </w:rPr>
        <w:t>les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exercices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en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«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civile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»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: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pacing w:val="-4"/>
          <w:w w:val="80"/>
          <w:sz w:val="22"/>
        </w:rPr>
        <w:t>2025</w:t>
      </w:r>
    </w:p>
    <w:p>
      <w:pPr>
        <w:spacing w:line="249" w:lineRule="auto" w:before="10"/>
        <w:ind w:left="861" w:right="30" w:firstLine="0"/>
        <w:jc w:val="left"/>
        <w:rPr>
          <w:b/>
          <w:sz w:val="22"/>
        </w:rPr>
      </w:pPr>
      <w:r>
        <w:rPr>
          <w:b/>
          <w:color w:val="FF0000"/>
          <w:w w:val="85"/>
          <w:sz w:val="22"/>
        </w:rPr>
        <w:t>Pour</w:t>
      </w:r>
      <w:r>
        <w:rPr>
          <w:b/>
          <w:color w:val="FF0000"/>
          <w:spacing w:val="-13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les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exercices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ayant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en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référence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«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l’année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dite</w:t>
      </w:r>
      <w:r>
        <w:rPr>
          <w:b/>
          <w:color w:val="FF0000"/>
          <w:spacing w:val="-14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scolaire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ou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saison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»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: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Septembre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2024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à </w:t>
      </w:r>
      <w:r>
        <w:rPr>
          <w:b/>
          <w:color w:val="FF0000"/>
          <w:w w:val="95"/>
          <w:sz w:val="22"/>
        </w:rPr>
        <w:t>Juin</w:t>
      </w:r>
      <w:r>
        <w:rPr>
          <w:b/>
          <w:color w:val="FF0000"/>
          <w:spacing w:val="-15"/>
          <w:w w:val="95"/>
          <w:sz w:val="22"/>
        </w:rPr>
        <w:t> </w:t>
      </w:r>
      <w:r>
        <w:rPr>
          <w:b/>
          <w:color w:val="FF0000"/>
          <w:w w:val="95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9" w:lineRule="auto" w:before="0" w:after="0"/>
        <w:ind w:left="861" w:right="335" w:hanging="360"/>
        <w:jc w:val="left"/>
        <w:rPr>
          <w:b/>
          <w:sz w:val="28"/>
        </w:rPr>
      </w:pPr>
      <w:r>
        <w:rPr>
          <w:b/>
          <w:w w:val="85"/>
          <w:sz w:val="28"/>
        </w:rPr>
        <w:t>Copie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relevés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bancaires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indiquant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les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soldes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de tous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vos comptes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et </w:t>
      </w:r>
      <w:r>
        <w:rPr>
          <w:b/>
          <w:spacing w:val="-2"/>
          <w:w w:val="95"/>
          <w:sz w:val="28"/>
        </w:rPr>
        <w:t>livrets</w:t>
      </w:r>
      <w:r>
        <w:rPr>
          <w:b/>
          <w:spacing w:val="-24"/>
          <w:w w:val="95"/>
          <w:sz w:val="28"/>
        </w:rPr>
        <w:t> </w:t>
      </w:r>
      <w:r>
        <w:rPr>
          <w:b/>
          <w:spacing w:val="-2"/>
          <w:w w:val="95"/>
          <w:sz w:val="28"/>
        </w:rPr>
        <w:t>bancaires</w:t>
      </w:r>
    </w:p>
    <w:p>
      <w:pPr>
        <w:spacing w:before="1"/>
        <w:ind w:left="861" w:right="0" w:firstLine="0"/>
        <w:jc w:val="left"/>
        <w:rPr>
          <w:b/>
          <w:sz w:val="22"/>
        </w:rPr>
      </w:pPr>
      <w:r>
        <w:rPr>
          <w:b/>
          <w:color w:val="FF0000"/>
          <w:w w:val="80"/>
          <w:sz w:val="22"/>
        </w:rPr>
        <w:t>Pour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les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exercices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en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«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civile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w w:val="80"/>
          <w:sz w:val="22"/>
        </w:rPr>
        <w:t>»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: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w w:val="80"/>
          <w:sz w:val="22"/>
        </w:rPr>
        <w:t>Au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31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décembre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pacing w:val="-4"/>
          <w:w w:val="80"/>
          <w:sz w:val="22"/>
        </w:rPr>
        <w:t>2025</w:t>
      </w:r>
    </w:p>
    <w:p>
      <w:pPr>
        <w:spacing w:before="11"/>
        <w:ind w:left="861" w:right="0" w:firstLine="0"/>
        <w:jc w:val="left"/>
        <w:rPr>
          <w:b/>
          <w:sz w:val="22"/>
        </w:rPr>
      </w:pPr>
      <w:r>
        <w:rPr>
          <w:b/>
          <w:color w:val="FF0000"/>
          <w:spacing w:val="-2"/>
          <w:w w:val="85"/>
          <w:sz w:val="22"/>
        </w:rPr>
        <w:t>Pour</w:t>
      </w:r>
      <w:r>
        <w:rPr>
          <w:b/>
          <w:color w:val="FF0000"/>
          <w:spacing w:val="-9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les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exercices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ayant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en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référence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«</w:t>
      </w:r>
      <w:r>
        <w:rPr>
          <w:b/>
          <w:color w:val="FF0000"/>
          <w:spacing w:val="-3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l’année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dite</w:t>
      </w:r>
      <w:r>
        <w:rPr>
          <w:b/>
          <w:color w:val="FF0000"/>
          <w:spacing w:val="-10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scolaire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ou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saison</w:t>
      </w:r>
      <w:r>
        <w:rPr>
          <w:b/>
          <w:color w:val="FF0000"/>
          <w:spacing w:val="-3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»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:</w:t>
      </w:r>
      <w:r>
        <w:rPr>
          <w:b/>
          <w:color w:val="FF0000"/>
          <w:spacing w:val="31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Au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30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juin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4"/>
          <w:w w:val="85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0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Un</w:t>
      </w:r>
      <w:r>
        <w:rPr>
          <w:b/>
          <w:spacing w:val="-11"/>
          <w:sz w:val="28"/>
        </w:rPr>
        <w:t> </w:t>
      </w:r>
      <w:r>
        <w:rPr>
          <w:b/>
          <w:w w:val="85"/>
          <w:sz w:val="28"/>
        </w:rPr>
        <w:t>relevé</w:t>
      </w:r>
      <w:r>
        <w:rPr>
          <w:b/>
          <w:spacing w:val="-12"/>
          <w:sz w:val="28"/>
        </w:rPr>
        <w:t> </w:t>
      </w:r>
      <w:r>
        <w:rPr>
          <w:b/>
          <w:w w:val="85"/>
          <w:sz w:val="28"/>
        </w:rPr>
        <w:t>d’identité</w:t>
      </w:r>
      <w:r>
        <w:rPr>
          <w:b/>
          <w:spacing w:val="-1"/>
          <w:w w:val="85"/>
          <w:sz w:val="28"/>
        </w:rPr>
        <w:t> </w:t>
      </w:r>
      <w:r>
        <w:rPr>
          <w:b/>
          <w:w w:val="85"/>
          <w:sz w:val="28"/>
        </w:rPr>
        <w:t>bancaire</w:t>
      </w:r>
      <w:r>
        <w:rPr>
          <w:b/>
          <w:spacing w:val="-12"/>
          <w:sz w:val="28"/>
        </w:rPr>
        <w:t> </w:t>
      </w:r>
      <w:r>
        <w:rPr>
          <w:b/>
          <w:w w:val="85"/>
          <w:sz w:val="28"/>
        </w:rPr>
        <w:t>ou</w:t>
      </w:r>
      <w:r>
        <w:rPr>
          <w:b/>
          <w:spacing w:val="-13"/>
          <w:sz w:val="28"/>
        </w:rPr>
        <w:t> </w:t>
      </w:r>
      <w:r>
        <w:rPr>
          <w:b/>
          <w:spacing w:val="-2"/>
          <w:w w:val="85"/>
          <w:sz w:val="28"/>
        </w:rPr>
        <w:t>postal.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140"/>
      </w:pPr>
      <w:r>
        <w:rPr>
          <w:color w:val="008D8E"/>
          <w:w w:val="85"/>
          <w:u w:val="single" w:color="008D8E"/>
        </w:rPr>
        <w:t>Pour</w:t>
      </w:r>
      <w:r>
        <w:rPr>
          <w:color w:val="008D8E"/>
          <w:spacing w:val="-4"/>
          <w:w w:val="85"/>
          <w:u w:val="single" w:color="008D8E"/>
        </w:rPr>
        <w:t> </w:t>
      </w:r>
      <w:r>
        <w:rPr>
          <w:color w:val="008D8E"/>
          <w:w w:val="85"/>
          <w:u w:val="single" w:color="008D8E"/>
        </w:rPr>
        <w:t>un</w:t>
      </w:r>
      <w:r>
        <w:rPr>
          <w:color w:val="008D8E"/>
          <w:spacing w:val="-1"/>
          <w:w w:val="85"/>
          <w:u w:val="single" w:color="008D8E"/>
        </w:rPr>
        <w:t> </w:t>
      </w:r>
      <w:r>
        <w:rPr>
          <w:color w:val="008D8E"/>
          <w:spacing w:val="-2"/>
          <w:w w:val="85"/>
          <w:u w:val="single" w:color="008D8E"/>
        </w:rPr>
        <w:t>renouvellement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7" w:lineRule="auto" w:before="1" w:after="0"/>
        <w:ind w:left="861" w:right="104" w:hanging="360"/>
        <w:jc w:val="left"/>
        <w:rPr>
          <w:b/>
          <w:sz w:val="28"/>
        </w:rPr>
      </w:pPr>
      <w:r>
        <w:rPr>
          <w:b/>
          <w:w w:val="85"/>
          <w:sz w:val="28"/>
        </w:rPr>
        <w:t>Vos statuts régulièrement déclarés </w:t>
      </w:r>
      <w:r>
        <w:rPr>
          <w:b/>
          <w:w w:val="85"/>
          <w:sz w:val="28"/>
          <w:u w:val="single"/>
        </w:rPr>
        <w:t>s’ils ont fait l’objet</w:t>
      </w:r>
      <w:r>
        <w:rPr>
          <w:b/>
          <w:spacing w:val="-1"/>
          <w:w w:val="85"/>
          <w:sz w:val="28"/>
          <w:u w:val="single"/>
        </w:rPr>
        <w:t> </w:t>
      </w:r>
      <w:r>
        <w:rPr>
          <w:b/>
          <w:w w:val="85"/>
          <w:sz w:val="28"/>
          <w:u w:val="single"/>
        </w:rPr>
        <w:t>d’une modification</w:t>
      </w:r>
      <w:r>
        <w:rPr>
          <w:b/>
          <w:w w:val="85"/>
          <w:sz w:val="28"/>
        </w:rPr>
        <w:t> </w:t>
      </w:r>
      <w:r>
        <w:rPr>
          <w:b/>
          <w:w w:val="90"/>
          <w:sz w:val="28"/>
          <w:u w:val="single"/>
        </w:rPr>
        <w:t>au</w:t>
      </w:r>
      <w:r>
        <w:rPr>
          <w:b/>
          <w:spacing w:val="-19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cours</w:t>
      </w:r>
      <w:r>
        <w:rPr>
          <w:b/>
          <w:spacing w:val="-20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de</w:t>
      </w:r>
      <w:r>
        <w:rPr>
          <w:b/>
          <w:spacing w:val="-20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l’année</w:t>
      </w:r>
      <w:r>
        <w:rPr>
          <w:b/>
          <w:w w:val="90"/>
          <w:sz w:val="28"/>
        </w:rPr>
        <w:t>,</w:t>
      </w:r>
      <w:r>
        <w:rPr>
          <w:b/>
          <w:spacing w:val="-20"/>
          <w:w w:val="90"/>
          <w:sz w:val="28"/>
        </w:rPr>
        <w:t> </w:t>
      </w:r>
      <w:r>
        <w:rPr>
          <w:b/>
          <w:w w:val="90"/>
          <w:sz w:val="28"/>
        </w:rPr>
        <w:t>en</w:t>
      </w:r>
      <w:r>
        <w:rPr>
          <w:b/>
          <w:spacing w:val="-17"/>
          <w:w w:val="90"/>
          <w:sz w:val="28"/>
        </w:rPr>
        <w:t> </w:t>
      </w:r>
      <w:r>
        <w:rPr>
          <w:b/>
          <w:w w:val="90"/>
          <w:sz w:val="28"/>
        </w:rPr>
        <w:t>un</w:t>
      </w:r>
      <w:r>
        <w:rPr>
          <w:b/>
          <w:spacing w:val="-18"/>
          <w:w w:val="90"/>
          <w:sz w:val="28"/>
        </w:rPr>
        <w:t> </w:t>
      </w:r>
      <w:r>
        <w:rPr>
          <w:b/>
          <w:w w:val="90"/>
          <w:sz w:val="28"/>
        </w:rPr>
        <w:t>seul</w:t>
      </w:r>
      <w:r>
        <w:rPr>
          <w:b/>
          <w:spacing w:val="-18"/>
          <w:w w:val="90"/>
          <w:sz w:val="28"/>
        </w:rPr>
        <w:t> </w:t>
      </w:r>
      <w:r>
        <w:rPr>
          <w:b/>
          <w:w w:val="90"/>
          <w:sz w:val="28"/>
        </w:rPr>
        <w:t>exemplaire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9" w:lineRule="auto" w:before="5" w:after="0"/>
        <w:ind w:left="861" w:right="91" w:hanging="360"/>
        <w:jc w:val="left"/>
        <w:rPr>
          <w:b/>
          <w:sz w:val="28"/>
        </w:rPr>
      </w:pPr>
      <w:r>
        <w:rPr>
          <w:b/>
          <w:w w:val="85"/>
          <w:sz w:val="28"/>
        </w:rPr>
        <w:t>La liste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personnes chargées de l’administration de l’association </w:t>
      </w:r>
      <w:r>
        <w:rPr>
          <w:b/>
          <w:w w:val="85"/>
          <w:sz w:val="28"/>
          <w:u w:val="single"/>
        </w:rPr>
        <w:t>si elle</w:t>
      </w:r>
      <w:r>
        <w:rPr>
          <w:b/>
          <w:w w:val="85"/>
          <w:sz w:val="28"/>
        </w:rPr>
        <w:t> </w:t>
      </w:r>
      <w:r>
        <w:rPr>
          <w:b/>
          <w:w w:val="85"/>
          <w:sz w:val="28"/>
          <w:u w:val="single"/>
        </w:rPr>
        <w:t>a été modifiée depuis N-1 </w:t>
      </w:r>
      <w:r>
        <w:rPr>
          <w:b/>
          <w:w w:val="85"/>
          <w:sz w:val="28"/>
        </w:rPr>
        <w:t>(composition du conseil, du bureau, </w:t>
      </w:r>
      <w:r>
        <w:rPr>
          <w:b/>
          <w:spacing w:val="-2"/>
          <w:w w:val="95"/>
          <w:sz w:val="28"/>
        </w:rPr>
        <w:t>coordonnées…)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Dernier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compte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rendu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l’Assemblée</w:t>
      </w:r>
      <w:r>
        <w:rPr>
          <w:b/>
          <w:spacing w:val="-6"/>
          <w:w w:val="85"/>
          <w:sz w:val="28"/>
        </w:rPr>
        <w:t> </w:t>
      </w:r>
      <w:r>
        <w:rPr>
          <w:b/>
          <w:w w:val="85"/>
          <w:sz w:val="28"/>
        </w:rPr>
        <w:t>Générale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5"/>
          <w:w w:val="85"/>
          <w:sz w:val="28"/>
        </w:rPr>
        <w:t> </w:t>
      </w:r>
      <w:r>
        <w:rPr>
          <w:b/>
          <w:spacing w:val="-2"/>
          <w:w w:val="85"/>
          <w:sz w:val="28"/>
        </w:rPr>
        <w:t>l’Association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3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Bilan</w:t>
      </w:r>
      <w:r>
        <w:rPr>
          <w:b/>
          <w:spacing w:val="-8"/>
          <w:w w:val="85"/>
          <w:sz w:val="28"/>
        </w:rPr>
        <w:t> </w:t>
      </w:r>
      <w:r>
        <w:rPr>
          <w:b/>
          <w:w w:val="85"/>
          <w:sz w:val="28"/>
        </w:rPr>
        <w:t>financier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N-1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approuvé</w:t>
      </w:r>
      <w:r>
        <w:rPr>
          <w:b/>
          <w:spacing w:val="-10"/>
          <w:w w:val="85"/>
          <w:sz w:val="28"/>
        </w:rPr>
        <w:t> </w:t>
      </w:r>
      <w:r>
        <w:rPr>
          <w:b/>
          <w:w w:val="85"/>
          <w:sz w:val="28"/>
        </w:rPr>
        <w:t>par</w:t>
      </w:r>
      <w:r>
        <w:rPr>
          <w:b/>
          <w:spacing w:val="-9"/>
          <w:w w:val="85"/>
          <w:sz w:val="28"/>
        </w:rPr>
        <w:t> </w:t>
      </w:r>
      <w:r>
        <w:rPr>
          <w:b/>
          <w:w w:val="85"/>
          <w:sz w:val="28"/>
        </w:rPr>
        <w:t>le</w:t>
      </w:r>
      <w:r>
        <w:rPr>
          <w:b/>
          <w:spacing w:val="-9"/>
          <w:w w:val="85"/>
          <w:sz w:val="28"/>
        </w:rPr>
        <w:t> </w:t>
      </w:r>
      <w:r>
        <w:rPr>
          <w:b/>
          <w:spacing w:val="-2"/>
          <w:w w:val="85"/>
          <w:sz w:val="28"/>
        </w:rPr>
        <w:t>Président</w:t>
      </w:r>
    </w:p>
    <w:p>
      <w:pPr>
        <w:spacing w:before="14"/>
        <w:ind w:left="861" w:right="0" w:firstLine="0"/>
        <w:jc w:val="left"/>
        <w:rPr>
          <w:b/>
          <w:sz w:val="22"/>
        </w:rPr>
      </w:pPr>
      <w:r>
        <w:rPr>
          <w:b/>
          <w:color w:val="FF0000"/>
          <w:w w:val="80"/>
          <w:sz w:val="22"/>
        </w:rPr>
        <w:t>Pour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w w:val="80"/>
          <w:sz w:val="22"/>
        </w:rPr>
        <w:t>les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exercices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en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«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civile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»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: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pacing w:val="-4"/>
          <w:w w:val="80"/>
          <w:sz w:val="22"/>
        </w:rPr>
        <w:t>2025</w:t>
      </w:r>
    </w:p>
    <w:p>
      <w:pPr>
        <w:spacing w:line="249" w:lineRule="auto" w:before="10"/>
        <w:ind w:left="861" w:right="30" w:firstLine="0"/>
        <w:jc w:val="left"/>
        <w:rPr>
          <w:b/>
          <w:sz w:val="22"/>
        </w:rPr>
      </w:pPr>
      <w:r>
        <w:rPr>
          <w:b/>
          <w:color w:val="FF0000"/>
          <w:w w:val="85"/>
          <w:sz w:val="22"/>
        </w:rPr>
        <w:t>Pour</w:t>
      </w:r>
      <w:r>
        <w:rPr>
          <w:b/>
          <w:color w:val="FF0000"/>
          <w:spacing w:val="-13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les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exercices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ayant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en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référence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«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l’année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dite</w:t>
      </w:r>
      <w:r>
        <w:rPr>
          <w:b/>
          <w:color w:val="FF0000"/>
          <w:spacing w:val="-14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scolaire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ou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saison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»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: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Septembre</w:t>
      </w:r>
      <w:r>
        <w:rPr>
          <w:b/>
          <w:color w:val="FF0000"/>
          <w:spacing w:val="-11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2024</w:t>
      </w:r>
      <w:r>
        <w:rPr>
          <w:b/>
          <w:color w:val="FF0000"/>
          <w:spacing w:val="-12"/>
          <w:w w:val="85"/>
          <w:sz w:val="22"/>
        </w:rPr>
        <w:t> </w:t>
      </w:r>
      <w:r>
        <w:rPr>
          <w:b/>
          <w:color w:val="FF0000"/>
          <w:w w:val="85"/>
          <w:sz w:val="22"/>
        </w:rPr>
        <w:t>à </w:t>
      </w:r>
      <w:r>
        <w:rPr>
          <w:b/>
          <w:color w:val="FF0000"/>
          <w:w w:val="95"/>
          <w:sz w:val="22"/>
        </w:rPr>
        <w:t>Juin</w:t>
      </w:r>
      <w:r>
        <w:rPr>
          <w:b/>
          <w:color w:val="FF0000"/>
          <w:spacing w:val="-15"/>
          <w:w w:val="95"/>
          <w:sz w:val="22"/>
        </w:rPr>
        <w:t> </w:t>
      </w:r>
      <w:r>
        <w:rPr>
          <w:b/>
          <w:color w:val="FF0000"/>
          <w:w w:val="95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9" w:lineRule="auto" w:before="1" w:after="0"/>
        <w:ind w:left="861" w:right="336" w:hanging="360"/>
        <w:jc w:val="left"/>
        <w:rPr>
          <w:b/>
          <w:sz w:val="28"/>
        </w:rPr>
      </w:pPr>
      <w:r>
        <w:rPr>
          <w:b/>
          <w:w w:val="85"/>
          <w:sz w:val="28"/>
        </w:rPr>
        <w:t>Copie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relevés</w:t>
      </w:r>
      <w:r>
        <w:rPr>
          <w:b/>
          <w:spacing w:val="-1"/>
          <w:w w:val="85"/>
          <w:sz w:val="28"/>
        </w:rPr>
        <w:t> </w:t>
      </w:r>
      <w:r>
        <w:rPr>
          <w:b/>
          <w:w w:val="85"/>
          <w:sz w:val="28"/>
        </w:rPr>
        <w:t>bancaires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indiquant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les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soldes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 tous</w:t>
      </w:r>
      <w:r>
        <w:rPr>
          <w:b/>
          <w:spacing w:val="-4"/>
          <w:w w:val="85"/>
          <w:sz w:val="28"/>
        </w:rPr>
        <w:t> </w:t>
      </w:r>
      <w:r>
        <w:rPr>
          <w:b/>
          <w:w w:val="85"/>
          <w:sz w:val="28"/>
        </w:rPr>
        <w:t>vos comptes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et </w:t>
      </w:r>
      <w:r>
        <w:rPr>
          <w:b/>
          <w:spacing w:val="-2"/>
          <w:w w:val="95"/>
          <w:sz w:val="28"/>
        </w:rPr>
        <w:t>livrets</w:t>
      </w:r>
      <w:r>
        <w:rPr>
          <w:b/>
          <w:spacing w:val="-24"/>
          <w:w w:val="95"/>
          <w:sz w:val="28"/>
        </w:rPr>
        <w:t> </w:t>
      </w:r>
      <w:r>
        <w:rPr>
          <w:b/>
          <w:spacing w:val="-2"/>
          <w:w w:val="95"/>
          <w:sz w:val="28"/>
        </w:rPr>
        <w:t>bancaires</w:t>
      </w:r>
    </w:p>
    <w:p>
      <w:pPr>
        <w:spacing w:before="1"/>
        <w:ind w:left="861" w:right="0" w:firstLine="0"/>
        <w:jc w:val="left"/>
        <w:rPr>
          <w:b/>
          <w:sz w:val="22"/>
        </w:rPr>
      </w:pPr>
      <w:r>
        <w:rPr>
          <w:b/>
          <w:color w:val="FF0000"/>
          <w:w w:val="80"/>
          <w:sz w:val="22"/>
        </w:rPr>
        <w:t>Pour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w w:val="80"/>
          <w:sz w:val="22"/>
        </w:rPr>
        <w:t>les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exercices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en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«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w w:val="80"/>
          <w:sz w:val="22"/>
        </w:rPr>
        <w:t>Année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w w:val="80"/>
          <w:sz w:val="22"/>
        </w:rPr>
        <w:t>civile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w w:val="80"/>
          <w:sz w:val="22"/>
        </w:rPr>
        <w:t>»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: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w w:val="80"/>
          <w:sz w:val="22"/>
        </w:rPr>
        <w:t>Au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31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w w:val="80"/>
          <w:sz w:val="22"/>
        </w:rPr>
        <w:t>décembre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pacing w:val="-4"/>
          <w:w w:val="80"/>
          <w:sz w:val="22"/>
        </w:rPr>
        <w:t>2025</w:t>
      </w:r>
    </w:p>
    <w:p>
      <w:pPr>
        <w:spacing w:before="10"/>
        <w:ind w:left="861" w:right="0" w:firstLine="0"/>
        <w:jc w:val="left"/>
        <w:rPr>
          <w:b/>
          <w:sz w:val="22"/>
        </w:rPr>
      </w:pPr>
      <w:r>
        <w:rPr>
          <w:b/>
          <w:color w:val="FF0000"/>
          <w:spacing w:val="-2"/>
          <w:w w:val="85"/>
          <w:sz w:val="22"/>
        </w:rPr>
        <w:t>Pour</w:t>
      </w:r>
      <w:r>
        <w:rPr>
          <w:b/>
          <w:color w:val="FF0000"/>
          <w:spacing w:val="-9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les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exercices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ayant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en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référence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«</w:t>
      </w:r>
      <w:r>
        <w:rPr>
          <w:b/>
          <w:color w:val="FF0000"/>
          <w:spacing w:val="-3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l’année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dite</w:t>
      </w:r>
      <w:r>
        <w:rPr>
          <w:b/>
          <w:color w:val="FF0000"/>
          <w:spacing w:val="-10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scolaire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ou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saison</w:t>
      </w:r>
      <w:r>
        <w:rPr>
          <w:b/>
          <w:color w:val="FF0000"/>
          <w:spacing w:val="-3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»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:</w:t>
      </w:r>
      <w:r>
        <w:rPr>
          <w:b/>
          <w:color w:val="FF0000"/>
          <w:spacing w:val="31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Au</w:t>
      </w:r>
      <w:r>
        <w:rPr>
          <w:b/>
          <w:color w:val="FF0000"/>
          <w:spacing w:val="-8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30</w:t>
      </w:r>
      <w:r>
        <w:rPr>
          <w:b/>
          <w:color w:val="FF0000"/>
          <w:spacing w:val="-7"/>
          <w:w w:val="85"/>
          <w:sz w:val="22"/>
        </w:rPr>
        <w:t> </w:t>
      </w:r>
      <w:r>
        <w:rPr>
          <w:b/>
          <w:color w:val="FF0000"/>
          <w:spacing w:val="-2"/>
          <w:w w:val="85"/>
          <w:sz w:val="22"/>
        </w:rPr>
        <w:t>juin</w:t>
      </w:r>
      <w:r>
        <w:rPr>
          <w:b/>
          <w:color w:val="FF0000"/>
          <w:spacing w:val="-6"/>
          <w:w w:val="85"/>
          <w:sz w:val="22"/>
        </w:rPr>
        <w:t> </w:t>
      </w:r>
      <w:r>
        <w:rPr>
          <w:b/>
          <w:color w:val="FF0000"/>
          <w:spacing w:val="-4"/>
          <w:w w:val="85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1" w:after="0"/>
        <w:ind w:left="860" w:right="0" w:hanging="359"/>
        <w:jc w:val="left"/>
        <w:rPr>
          <w:b/>
          <w:sz w:val="28"/>
        </w:rPr>
      </w:pPr>
      <w:r>
        <w:rPr>
          <w:b/>
          <w:w w:val="85"/>
          <w:sz w:val="28"/>
        </w:rPr>
        <w:t>Un</w:t>
      </w:r>
      <w:r>
        <w:rPr>
          <w:b/>
          <w:spacing w:val="-11"/>
          <w:sz w:val="28"/>
        </w:rPr>
        <w:t> </w:t>
      </w:r>
      <w:r>
        <w:rPr>
          <w:b/>
          <w:w w:val="85"/>
          <w:sz w:val="28"/>
        </w:rPr>
        <w:t>relevé</w:t>
      </w:r>
      <w:r>
        <w:rPr>
          <w:b/>
          <w:spacing w:val="-12"/>
          <w:sz w:val="28"/>
        </w:rPr>
        <w:t> </w:t>
      </w:r>
      <w:r>
        <w:rPr>
          <w:b/>
          <w:w w:val="85"/>
          <w:sz w:val="28"/>
        </w:rPr>
        <w:t>d’identité</w:t>
      </w:r>
      <w:r>
        <w:rPr>
          <w:b/>
          <w:spacing w:val="-1"/>
          <w:w w:val="85"/>
          <w:sz w:val="28"/>
        </w:rPr>
        <w:t> </w:t>
      </w:r>
      <w:r>
        <w:rPr>
          <w:b/>
          <w:w w:val="85"/>
          <w:sz w:val="28"/>
        </w:rPr>
        <w:t>bancaire</w:t>
      </w:r>
      <w:r>
        <w:rPr>
          <w:b/>
          <w:spacing w:val="-12"/>
          <w:sz w:val="28"/>
        </w:rPr>
        <w:t> </w:t>
      </w:r>
      <w:r>
        <w:rPr>
          <w:b/>
          <w:w w:val="85"/>
          <w:sz w:val="28"/>
        </w:rPr>
        <w:t>ou</w:t>
      </w:r>
      <w:r>
        <w:rPr>
          <w:b/>
          <w:spacing w:val="-13"/>
          <w:sz w:val="28"/>
        </w:rPr>
        <w:t> </w:t>
      </w:r>
      <w:r>
        <w:rPr>
          <w:b/>
          <w:spacing w:val="-2"/>
          <w:w w:val="85"/>
          <w:sz w:val="28"/>
        </w:rPr>
        <w:t>postal.</w:t>
      </w:r>
    </w:p>
    <w:sectPr>
      <w:pgSz w:w="11910" w:h="16840"/>
      <w:pgMar w:header="0" w:footer="543" w:top="800" w:bottom="74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MingLiU-ExtB">
    <w:altName w:val="PMingLiU-ExtB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6731254</wp:posOffset>
              </wp:positionH>
              <wp:positionV relativeFrom="page">
                <wp:posOffset>10208186</wp:posOffset>
              </wp:positionV>
              <wp:extent cx="16065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6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0" w:lineRule="exact" w:before="0"/>
                            <w:ind w:left="60" w:right="0" w:firstLine="0"/>
                            <w:jc w:val="left"/>
                            <w:rPr>
                              <w:rFonts w:ascii="PMingLiU-ExtB"/>
                              <w:sz w:val="24"/>
                            </w:rPr>
                          </w:pPr>
                          <w:r>
                            <w:rPr>
                              <w:rFonts w:ascii="PMingLiU-ExtB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MingLiU-ExtB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PMingLiU-ExtB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PMingLiU-ExtB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PMingLiU-ExtB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20020pt;margin-top:803.794189pt;width:12.65pt;height:15.5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spacing w:line="310" w:lineRule="exact" w:before="0"/>
                      <w:ind w:left="60" w:right="0" w:firstLine="0"/>
                      <w:jc w:val="left"/>
                      <w:rPr>
                        <w:rFonts w:ascii="PMingLiU-ExtB"/>
                        <w:sz w:val="24"/>
                      </w:rPr>
                    </w:pPr>
                    <w:r>
                      <w:rPr>
                        <w:rFonts w:ascii="PMingLiU-ExtB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PMingLiU-ExtB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PMingLiU-ExtB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PMingLiU-ExtB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PMingLiU-ExtB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0" w:hanging="12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66"/>
        <w:sz w:val="24"/>
        <w:szCs w:val="24"/>
        <w:lang w:val="fr-FR" w:eastAsia="en-US" w:bidi="ar-SA"/>
      </w:rPr>
    </w:lvl>
    <w:lvl w:ilvl="1">
      <w:start w:val="0"/>
      <w:numFmt w:val="bullet"/>
      <w:lvlText w:val=""/>
      <w:lvlJc w:val="left"/>
      <w:pPr>
        <w:ind w:left="8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5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2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9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53"/>
      <w:ind w:left="264"/>
      <w:jc w:val="center"/>
    </w:pPr>
    <w:rPr>
      <w:rFonts w:ascii="Tahoma" w:hAnsi="Tahoma" w:eastAsia="Tahoma" w:cs="Tahoma"/>
      <w:b/>
      <w:bCs/>
      <w:sz w:val="60"/>
      <w:szCs w:val="6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0" w:hanging="359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ADRIA</dc:creator>
  <dc:title>Demande de subvention cerfa 12156 02</dc:title>
  <dcterms:created xsi:type="dcterms:W3CDTF">2026-01-30T14:45:53Z</dcterms:created>
  <dcterms:modified xsi:type="dcterms:W3CDTF">2026-01-30T14:45:53Z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pour Microsoft 365</vt:lpwstr>
  </property>
</Properties>
</file>